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F4" w:rsidRDefault="005B03F4" w:rsidP="006E5D98">
      <w:pPr>
        <w:rPr>
          <w:rFonts w:ascii="Arial" w:hAnsi="Arial" w:cs="Arial"/>
          <w:b/>
          <w:bCs/>
        </w:rPr>
      </w:pPr>
    </w:p>
    <w:p w:rsidR="005B03F4" w:rsidRPr="001D5FE4" w:rsidRDefault="005B03F4" w:rsidP="00B138B2">
      <w:pPr>
        <w:ind w:left="-540"/>
        <w:rPr>
          <w:rFonts w:ascii="Arial" w:hAnsi="Arial" w:cs="Arial"/>
          <w:b/>
          <w:bCs/>
          <w:sz w:val="20"/>
          <w:szCs w:val="20"/>
        </w:rPr>
      </w:pPr>
      <w:r w:rsidRPr="001D5FE4">
        <w:rPr>
          <w:rFonts w:ascii="Arial" w:hAnsi="Arial" w:cs="Arial"/>
          <w:b/>
          <w:bCs/>
          <w:sz w:val="20"/>
          <w:szCs w:val="20"/>
        </w:rPr>
        <w:t xml:space="preserve">DATE:       </w:t>
      </w:r>
      <w:r w:rsidR="00895EBC">
        <w:rPr>
          <w:rFonts w:ascii="Arial" w:hAnsi="Arial" w:cs="Arial"/>
          <w:b/>
          <w:bCs/>
          <w:sz w:val="20"/>
          <w:szCs w:val="20"/>
        </w:rPr>
        <w:t xml:space="preserve">APRIL </w:t>
      </w:r>
      <w:r w:rsidR="00D36811">
        <w:rPr>
          <w:rFonts w:ascii="Arial" w:hAnsi="Arial" w:cs="Arial"/>
          <w:b/>
          <w:bCs/>
          <w:sz w:val="20"/>
          <w:szCs w:val="20"/>
        </w:rPr>
        <w:t>16</w:t>
      </w:r>
      <w:r w:rsidR="00895EBC" w:rsidRPr="00895EBC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D36811">
        <w:rPr>
          <w:rFonts w:ascii="Arial" w:hAnsi="Arial" w:cs="Arial"/>
          <w:b/>
          <w:bCs/>
          <w:sz w:val="20"/>
          <w:szCs w:val="20"/>
        </w:rPr>
        <w:t>-20</w:t>
      </w:r>
      <w:r w:rsidR="004B70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proofErr w:type="gramStart"/>
      <w:r w:rsidR="00895EBC" w:rsidRPr="00895EBC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proofErr w:type="spellEnd"/>
      <w:proofErr w:type="gramEnd"/>
      <w:r w:rsidR="00895E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bCs/>
          <w:sz w:val="20"/>
          <w:szCs w:val="20"/>
        </w:rPr>
        <w:tab/>
      </w:r>
      <w:r w:rsidRPr="001D5FE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</w:t>
      </w:r>
      <w:r w:rsidRPr="001D5FE4">
        <w:rPr>
          <w:rFonts w:ascii="Arial" w:hAnsi="Arial" w:cs="Arial"/>
          <w:b/>
          <w:bCs/>
          <w:sz w:val="20"/>
          <w:szCs w:val="20"/>
        </w:rPr>
        <w:t xml:space="preserve">WEEK: </w:t>
      </w:r>
      <w:r w:rsidR="00D36811">
        <w:rPr>
          <w:rFonts w:ascii="Arial" w:hAnsi="Arial" w:cs="Arial"/>
          <w:b/>
          <w:bCs/>
          <w:sz w:val="20"/>
          <w:szCs w:val="20"/>
        </w:rPr>
        <w:t xml:space="preserve">   31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1D5FE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</w:t>
      </w:r>
      <w:r w:rsidRPr="001D5FE4">
        <w:rPr>
          <w:rFonts w:ascii="Arial" w:hAnsi="Arial" w:cs="Arial"/>
          <w:b/>
          <w:bCs/>
          <w:sz w:val="20"/>
          <w:szCs w:val="20"/>
        </w:rPr>
        <w:t>GRADE:</w:t>
      </w:r>
      <w:r>
        <w:rPr>
          <w:rFonts w:ascii="Arial" w:hAnsi="Arial" w:cs="Arial"/>
          <w:b/>
          <w:bCs/>
          <w:sz w:val="20"/>
          <w:szCs w:val="20"/>
        </w:rPr>
        <w:t xml:space="preserve"> First</w:t>
      </w:r>
    </w:p>
    <w:p w:rsidR="005B03F4" w:rsidRPr="001D5FE4" w:rsidRDefault="005B03F4" w:rsidP="006E5D98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W w:w="152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2"/>
        <w:gridCol w:w="7641"/>
      </w:tblGrid>
      <w:tr w:rsidR="005B03F4" w:rsidRPr="0077166E" w:rsidTr="0027712F">
        <w:trPr>
          <w:trHeight w:val="547"/>
        </w:trPr>
        <w:tc>
          <w:tcPr>
            <w:tcW w:w="7592" w:type="dxa"/>
          </w:tcPr>
          <w:p w:rsidR="005B03F4" w:rsidRPr="00612438" w:rsidRDefault="00EE35B3" w:rsidP="007C152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8890" t="6350" r="6985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7pt;margin-top:3.5pt;width:13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" fillcolor="black"/>
                  </w:pict>
                </mc:Fallback>
              </mc:AlternateContent>
            </w: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7620" t="6350" r="8255" b="95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"/>
                  </w:pict>
                </mc:Fallback>
              </mc:AlternateContent>
            </w:r>
          </w:p>
          <w:p w:rsidR="005B03F4" w:rsidRDefault="005B03F4" w:rsidP="007C15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bCs/>
                <w:sz w:val="20"/>
                <w:szCs w:val="20"/>
              </w:rPr>
              <w:t>TRANSDISCIPLINARY STUDIES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DisciplinE-</w:t>
            </w:r>
            <w:r w:rsidRPr="007B42E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Specific</w:t>
            </w:r>
            <w:r w:rsidRPr="007B42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STUDIES</w:t>
            </w:r>
          </w:p>
          <w:p w:rsidR="005B03F4" w:rsidRPr="001D5FE4" w:rsidRDefault="005B03F4" w:rsidP="007C152C">
            <w:pPr>
              <w:rPr>
                <w:rFonts w:ascii="Arial" w:hAnsi="Arial" w:cs="Arial"/>
                <w:b/>
                <w:bCs/>
                <w:caps/>
                <w:sz w:val="10"/>
                <w:szCs w:val="10"/>
              </w:rPr>
            </w:pPr>
          </w:p>
          <w:p w:rsidR="005B03F4" w:rsidRPr="001D5FE4" w:rsidRDefault="005B03F4" w:rsidP="007C152C">
            <w:pPr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Sharing the Planet</w:t>
            </w:r>
          </w:p>
          <w:p w:rsidR="005B03F4" w:rsidRPr="00612438" w:rsidRDefault="005B03F4" w:rsidP="007C152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641" w:type="dxa"/>
          </w:tcPr>
          <w:p w:rsidR="005B03F4" w:rsidRDefault="005B03F4" w:rsidP="006E5D98">
            <w:pPr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5B03F4" w:rsidRDefault="005B03F4" w:rsidP="006E5D98">
            <w:pPr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: L2  Diffrentiated Reading</w:t>
            </w:r>
          </w:p>
          <w:p w:rsidR="005B03F4" w:rsidRPr="007B42E5" w:rsidRDefault="005B03F4" w:rsidP="001D5F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03F4" w:rsidRPr="0077166E" w:rsidTr="0027712F">
        <w:trPr>
          <w:trHeight w:val="469"/>
        </w:trPr>
        <w:tc>
          <w:tcPr>
            <w:tcW w:w="15233" w:type="dxa"/>
            <w:gridSpan w:val="2"/>
          </w:tcPr>
          <w:p w:rsidR="005B03F4" w:rsidRPr="00612438" w:rsidRDefault="005B03F4" w:rsidP="007C152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5B03F4" w:rsidRDefault="005B03F4" w:rsidP="00BE0488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ACHIEVEMENT INDICATORS:</w:t>
            </w:r>
            <w:r w:rsidRPr="00F20FE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475883">
              <w:rPr>
                <w:rFonts w:ascii="Calibri" w:hAnsi="Calibri" w:cs="Calibri"/>
                <w:sz w:val="20"/>
                <w:szCs w:val="20"/>
              </w:rPr>
              <w:t xml:space="preserve">Understands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increasingly complex </w:t>
            </w:r>
            <w:r w:rsidRPr="00475883">
              <w:rPr>
                <w:rFonts w:ascii="Calibri" w:hAnsi="Calibri" w:cs="Calibri"/>
                <w:sz w:val="20"/>
                <w:szCs w:val="20"/>
              </w:rPr>
              <w:t>questions 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475883">
              <w:rPr>
                <w:rFonts w:ascii="Calibri" w:hAnsi="Calibri" w:cs="Calibri"/>
                <w:sz w:val="20"/>
                <w:szCs w:val="20"/>
              </w:rPr>
              <w:t>ifferent contexts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5B03F4" w:rsidRPr="00475883" w:rsidRDefault="005B03F4" w:rsidP="00BE04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2. </w:t>
            </w:r>
            <w:r w:rsidRPr="00475883">
              <w:rPr>
                <w:rFonts w:ascii="Calibri" w:hAnsi="Calibri" w:cs="Calibri"/>
                <w:sz w:val="20"/>
                <w:szCs w:val="20"/>
                <w:lang w:eastAsia="en-US"/>
              </w:rPr>
              <w:t>Uses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appropriate vocabulary to </w:t>
            </w:r>
            <w:r w:rsidRPr="00475883">
              <w:rPr>
                <w:rFonts w:ascii="Calibri" w:hAnsi="Calibri" w:cs="Calibri"/>
                <w:sz w:val="20"/>
                <w:szCs w:val="20"/>
                <w:lang w:eastAsia="en-US"/>
              </w:rPr>
              <w:t>explain, inquire and compare</w:t>
            </w:r>
            <w:r w:rsidRPr="00475883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during classroom activities, conversations and imaginative play in the classroom.</w:t>
            </w:r>
          </w:p>
          <w:p w:rsidR="005B03F4" w:rsidRDefault="005B03F4" w:rsidP="006E5D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3. Distinguishes ending sounds of words with increasing accuracy</w:t>
            </w:r>
            <w:r w:rsidRPr="00475883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</w:tc>
      </w:tr>
    </w:tbl>
    <w:p w:rsidR="005B03F4" w:rsidRPr="001D5FE4" w:rsidRDefault="005B03F4" w:rsidP="006E5D98">
      <w:pPr>
        <w:rPr>
          <w:rFonts w:ascii="Arial" w:hAnsi="Arial" w:cs="Arial"/>
          <w:b/>
          <w:bCs/>
          <w:sz w:val="10"/>
          <w:szCs w:val="10"/>
        </w:rPr>
      </w:pPr>
    </w:p>
    <w:p w:rsidR="005B03F4" w:rsidRPr="00D16A30" w:rsidRDefault="005B03F4" w:rsidP="006E5D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LEARNING EXPERIENCE</w:t>
      </w:r>
    </w:p>
    <w:p w:rsidR="005B03F4" w:rsidRPr="001D5FE4" w:rsidRDefault="005B03F4" w:rsidP="006E5D98">
      <w:pPr>
        <w:rPr>
          <w:rFonts w:ascii="Arial" w:hAnsi="Arial" w:cs="Arial"/>
          <w:sz w:val="10"/>
          <w:szCs w:val="10"/>
        </w:rPr>
      </w:pPr>
    </w:p>
    <w:tbl>
      <w:tblPr>
        <w:tblW w:w="152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226"/>
        <w:gridCol w:w="9105"/>
        <w:gridCol w:w="1488"/>
        <w:gridCol w:w="2364"/>
      </w:tblGrid>
      <w:tr w:rsidR="005B03F4" w:rsidRPr="0077166E" w:rsidTr="0027712F">
        <w:trPr>
          <w:trHeight w:val="793"/>
        </w:trPr>
        <w:tc>
          <w:tcPr>
            <w:tcW w:w="1051" w:type="dxa"/>
          </w:tcPr>
          <w:p w:rsidR="005B03F4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B03F4" w:rsidRPr="00E60E27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bCs/>
                <w:sz w:val="16"/>
                <w:szCs w:val="16"/>
              </w:rPr>
              <w:t>Duration Lesson</w:t>
            </w:r>
          </w:p>
        </w:tc>
        <w:tc>
          <w:tcPr>
            <w:tcW w:w="1226" w:type="dxa"/>
          </w:tcPr>
          <w:p w:rsidR="005B03F4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Achievement Indicators</w:t>
            </w:r>
          </w:p>
          <w:p w:rsidR="005B03F4" w:rsidRPr="00F303CD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105" w:type="dxa"/>
          </w:tcPr>
          <w:p w:rsidR="005B03F4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Learning Engagements</w:t>
            </w:r>
            <w:r w:rsidRPr="0077166E">
              <w:rPr>
                <w:rFonts w:ascii="Arial" w:hAnsi="Arial" w:cs="Arial"/>
              </w:rPr>
              <w:t xml:space="preserve"> </w:t>
            </w:r>
          </w:p>
          <w:p w:rsidR="005B03F4" w:rsidRPr="0077166E" w:rsidRDefault="005B03F4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Pr="0077166E">
              <w:rPr>
                <w:rFonts w:ascii="Arial" w:hAnsi="Arial" w:cs="Arial"/>
                <w:sz w:val="16"/>
                <w:szCs w:val="16"/>
              </w:rPr>
              <w:t xml:space="preserve">ork to be done, significant questions and instruction given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88" w:type="dxa"/>
          </w:tcPr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  <w:r w:rsidRPr="0077166E">
              <w:rPr>
                <w:rFonts w:ascii="Arial" w:hAnsi="Arial" w:cs="Arial"/>
                <w:b/>
                <w:bCs/>
              </w:rPr>
              <w:t>Materials</w:t>
            </w:r>
          </w:p>
        </w:tc>
        <w:tc>
          <w:tcPr>
            <w:tcW w:w="2364" w:type="dxa"/>
          </w:tcPr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  <w:r w:rsidRPr="0077166E">
              <w:rPr>
                <w:rFonts w:ascii="Arial" w:hAnsi="Arial" w:cs="Arial"/>
                <w:b/>
                <w:bCs/>
              </w:rPr>
              <w:t>Comments</w:t>
            </w:r>
          </w:p>
          <w:p w:rsidR="005B03F4" w:rsidRPr="00E60E27" w:rsidRDefault="005B03F4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5B03F4" w:rsidRPr="00C80BC0" w:rsidTr="0027712F">
        <w:trPr>
          <w:trHeight w:val="314"/>
        </w:trPr>
        <w:tc>
          <w:tcPr>
            <w:tcW w:w="1051" w:type="dxa"/>
          </w:tcPr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</w:tcPr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895EBC" w:rsidP="00895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5B03F4" w:rsidRPr="00C80BC0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6F54F3">
            <w:pPr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4C3AC3">
            <w:pPr>
              <w:rPr>
                <w:rFonts w:ascii="Arial" w:hAnsi="Arial" w:cs="Arial"/>
              </w:rPr>
            </w:pPr>
          </w:p>
        </w:tc>
        <w:tc>
          <w:tcPr>
            <w:tcW w:w="9105" w:type="dxa"/>
          </w:tcPr>
          <w:p w:rsidR="005B03F4" w:rsidRPr="00BD22BC" w:rsidRDefault="005B03F4" w:rsidP="00A32E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Level B. Book: “</w:t>
            </w:r>
            <w:r w:rsidR="00895EBC"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Shapes</w:t>
            </w: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:rsidR="004B70A4" w:rsidRPr="00BD22BC" w:rsidRDefault="004B70A4" w:rsidP="001267C2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In a group, talk about the front cover of the book – the title, the author´s name etc. What do the children think the book is about? Is it a silly story about shapes or one we can use to learn about shapes?</w:t>
            </w:r>
          </w:p>
          <w:p w:rsidR="00895EBC" w:rsidRPr="00BD22BC" w:rsidRDefault="004B70A4" w:rsidP="001267C2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Together go page by page through the book talking about each page – what do the children see on each page? What shapes are there?</w:t>
            </w:r>
            <w:r w:rsidR="00485969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How they know they are named like that?</w:t>
            </w:r>
          </w:p>
          <w:p w:rsidR="004B70A4" w:rsidRPr="00BD22BC" w:rsidRDefault="004B70A4" w:rsidP="001267C2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Introduce reading strategy 4, using the card.</w:t>
            </w:r>
          </w:p>
          <w:p w:rsidR="004B70A4" w:rsidRPr="00BD22BC" w:rsidRDefault="004B70A4" w:rsidP="001267C2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Have the children read the book in pairs, using reading strategy 4. . </w:t>
            </w:r>
          </w:p>
          <w:p w:rsidR="005B03F4" w:rsidRPr="00BD22BC" w:rsidRDefault="00895EBC" w:rsidP="00D57F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Level D</w:t>
            </w:r>
            <w:r w:rsidR="005B03F4"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. Book: “</w:t>
            </w: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That is Math</w:t>
            </w:r>
            <w:r w:rsidR="005B03F4" w:rsidRPr="00BD22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” </w:t>
            </w:r>
          </w:p>
          <w:p w:rsidR="00311167" w:rsidRPr="00BD22BC" w:rsidRDefault="00311167" w:rsidP="002D03B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Ask the children</w:t>
            </w:r>
            <w:r w:rsidR="00485969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what the girl and the boy are pointing to, read the title’s book, the author´s name</w:t>
            </w:r>
            <w:r w:rsidR="003C752A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85969" w:rsidRPr="00BD22BC">
              <w:rPr>
                <w:rFonts w:ascii="Arial" w:hAnsi="Arial" w:cs="Arial"/>
                <w:bCs/>
                <w:sz w:val="20"/>
                <w:szCs w:val="20"/>
              </w:rPr>
              <w:t xml:space="preserve">and ask them to guess what the book is about. Invite the </w:t>
            </w:r>
            <w:proofErr w:type="spellStart"/>
            <w:r w:rsidR="00485969"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="00485969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</w:t>
            </w: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look around the classroom and say where they see numbers</w:t>
            </w:r>
          </w:p>
          <w:p w:rsidR="00311167" w:rsidRPr="00BD22BC" w:rsidRDefault="00311167" w:rsidP="002D03B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Ask them what they can count and encourage them to count something in the classroom</w:t>
            </w:r>
            <w:r w:rsidR="003C752A" w:rsidRPr="00BD22BC">
              <w:rPr>
                <w:rFonts w:ascii="Arial" w:hAnsi="Arial" w:cs="Arial"/>
                <w:bCs/>
                <w:sz w:val="20"/>
                <w:szCs w:val="20"/>
              </w:rPr>
              <w:t xml:space="preserve">. Go through the pages asking what they see or what the characters are doing. At page 4-5 ask them what the time is and how they know. Ask the </w:t>
            </w:r>
            <w:proofErr w:type="spellStart"/>
            <w:r w:rsidR="003C752A"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="003C752A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how they can read the clock. Continue checking the other pages and asking things related to </w:t>
            </w:r>
            <w:r w:rsidR="002922C0" w:rsidRPr="00BD22B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3C752A" w:rsidRPr="00BD22BC">
              <w:rPr>
                <w:rFonts w:ascii="Arial" w:hAnsi="Arial" w:cs="Arial"/>
                <w:bCs/>
                <w:sz w:val="20"/>
                <w:szCs w:val="20"/>
              </w:rPr>
              <w:t>ath.(go until page 10-11)</w:t>
            </w:r>
          </w:p>
          <w:p w:rsidR="00311167" w:rsidRPr="00BD22BC" w:rsidRDefault="003C752A" w:rsidP="002D03B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Open the book on page 12-13. Ask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what mom has that money for. How </w:t>
            </w:r>
            <w:r w:rsidR="005513F1" w:rsidRPr="00BD22BC">
              <w:rPr>
                <w:rFonts w:ascii="Arial" w:hAnsi="Arial" w:cs="Arial"/>
                <w:bCs/>
                <w:sz w:val="20"/>
                <w:szCs w:val="20"/>
              </w:rPr>
              <w:t>much money she has. How many coins do the boy and girl have (page</w:t>
            </w:r>
            <w:r w:rsidR="002922C0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14-15) </w:t>
            </w:r>
            <w:proofErr w:type="gramStart"/>
            <w:r w:rsidR="00311167" w:rsidRPr="00BD22BC">
              <w:rPr>
                <w:rFonts w:ascii="Arial" w:hAnsi="Arial" w:cs="Arial"/>
                <w:bCs/>
                <w:sz w:val="20"/>
                <w:szCs w:val="20"/>
              </w:rPr>
              <w:t>Tell</w:t>
            </w:r>
            <w:proofErr w:type="gramEnd"/>
            <w:r w:rsidR="00311167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them that money is also considered Math. Ask “How much do they think something in the classroom coast”</w:t>
            </w:r>
          </w:p>
          <w:p w:rsidR="00311167" w:rsidRPr="00BD22BC" w:rsidRDefault="002922C0" w:rsidP="002D03B9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Introduce reading strategy cards 8, </w:t>
            </w:r>
            <w:r w:rsidR="002D03B9" w:rsidRPr="00BD22BC">
              <w:rPr>
                <w:rFonts w:ascii="Arial" w:hAnsi="Arial" w:cs="Arial"/>
                <w:bCs/>
                <w:sz w:val="20"/>
                <w:szCs w:val="20"/>
              </w:rPr>
              <w:t>9, 10</w:t>
            </w: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and /or 11. Finally ask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read their books at his/her own pace using the </w:t>
            </w:r>
            <w:r w:rsidR="002D03B9" w:rsidRPr="00BD22BC">
              <w:rPr>
                <w:rFonts w:ascii="Arial" w:hAnsi="Arial" w:cs="Arial"/>
                <w:bCs/>
                <w:sz w:val="20"/>
                <w:szCs w:val="20"/>
              </w:rPr>
              <w:t>strategies</w:t>
            </w:r>
            <w:r w:rsidRPr="00BD22B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5B03F4" w:rsidRPr="00BD22BC" w:rsidRDefault="005B03F4" w:rsidP="003111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Level F. Book: “</w:t>
            </w:r>
            <w:r w:rsidR="00895EBC"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Carla’s Bookcase</w:t>
            </w: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?”</w:t>
            </w:r>
          </w:p>
          <w:p w:rsidR="00AC23FC" w:rsidRPr="00BD22BC" w:rsidRDefault="00AC23FC" w:rsidP="003111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84FF5" w:rsidRPr="00BD22BC" w:rsidRDefault="00184FF5" w:rsidP="002D03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Ask the children to read the title’s book, the author´s name and ask them to guess what the book is about. Invite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look for details and discuss them</w:t>
            </w:r>
            <w:r w:rsidR="00450D7F" w:rsidRPr="00BD22BC">
              <w:rPr>
                <w:rFonts w:ascii="Arial" w:hAnsi="Arial" w:cs="Arial"/>
                <w:bCs/>
                <w:sz w:val="20"/>
                <w:szCs w:val="20"/>
              </w:rPr>
              <w:t xml:space="preserve">. Introduce the </w:t>
            </w:r>
            <w:r w:rsidR="00450D7F" w:rsidRPr="00BD22BC">
              <w:rPr>
                <w:rFonts w:ascii="Arial" w:hAnsi="Arial" w:cs="Arial"/>
                <w:bCs/>
                <w:sz w:val="20"/>
                <w:szCs w:val="20"/>
              </w:rPr>
              <w:lastRenderedPageBreak/>
              <w:t>name of the character “Carla” What she and her father are making? Read the first 4 pages asking questions about what they read and see.</w:t>
            </w:r>
          </w:p>
          <w:p w:rsidR="00311167" w:rsidRPr="00BD22BC" w:rsidRDefault="00450D7F" w:rsidP="002D03B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Go to page 6-7 ask what numbers are the ones dad is writing. How does he know those numbers? What measurement tool can he use to get to those numbers?</w:t>
            </w:r>
            <w:r w:rsidR="009C0863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11167" w:rsidRPr="00BD22BC">
              <w:rPr>
                <w:rFonts w:ascii="Arial" w:hAnsi="Arial" w:cs="Arial"/>
                <w:bCs/>
                <w:sz w:val="20"/>
                <w:szCs w:val="20"/>
              </w:rPr>
              <w:t>Explain that when we measure horizontally we say “Wide” and when we measure vertically we say “High”</w:t>
            </w:r>
          </w:p>
          <w:p w:rsidR="00311167" w:rsidRPr="00BD22BC" w:rsidRDefault="009C0863" w:rsidP="002D03B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Continue reading the book looking at details. Ask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help you to read by taking turns. At the end g</w:t>
            </w:r>
            <w:r w:rsidR="00311167" w:rsidRPr="00BD22BC">
              <w:rPr>
                <w:rFonts w:ascii="Arial" w:hAnsi="Arial" w:cs="Arial"/>
                <w:bCs/>
                <w:sz w:val="20"/>
                <w:szCs w:val="20"/>
              </w:rPr>
              <w:t>ive some examples measuring some objects using the ruler</w:t>
            </w:r>
            <w:r w:rsidR="00AC23FC" w:rsidRPr="00BD22BC">
              <w:rPr>
                <w:rFonts w:ascii="Arial" w:hAnsi="Arial" w:cs="Arial"/>
                <w:bCs/>
                <w:sz w:val="20"/>
                <w:szCs w:val="20"/>
              </w:rPr>
              <w:t xml:space="preserve"> (Wide and High)</w:t>
            </w:r>
            <w:r w:rsidRPr="00BD22B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9C0863" w:rsidRPr="00BD22BC" w:rsidRDefault="009C0863" w:rsidP="002D03B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Introduce strategy cards 11, 12 and/or 13. Demonstrate how to use them. Ask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reread the text.</w:t>
            </w:r>
          </w:p>
          <w:p w:rsidR="00311167" w:rsidRPr="00BD22BC" w:rsidRDefault="00311167" w:rsidP="00311167">
            <w:pPr>
              <w:pStyle w:val="ListParagraph"/>
              <w:ind w:left="3240"/>
              <w:rPr>
                <w:rFonts w:ascii="Arial" w:hAnsi="Arial" w:cs="Arial"/>
                <w:sz w:val="20"/>
                <w:szCs w:val="20"/>
              </w:rPr>
            </w:pPr>
          </w:p>
          <w:p w:rsidR="00311167" w:rsidRPr="00BD22BC" w:rsidRDefault="00311167" w:rsidP="00803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5B03F4" w:rsidRPr="00BD22BC" w:rsidRDefault="005B03F4" w:rsidP="00803D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Level G. Book: “</w:t>
            </w:r>
            <w:r w:rsidR="001267C2"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Playing at Lily</w:t>
            </w:r>
            <w:r w:rsidR="00895EBC"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’s house</w:t>
            </w:r>
            <w:r w:rsidRPr="00BD22BC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:rsidR="005B03F4" w:rsidRPr="00BD22BC" w:rsidRDefault="005B03F4" w:rsidP="00AC23FC">
            <w:pPr>
              <w:pStyle w:val="ListParagraph"/>
              <w:ind w:left="28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267C2" w:rsidRPr="00BD22BC" w:rsidRDefault="001267C2" w:rsidP="002D03B9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Ask the children to read the title’s book, the author´s name and ask them to guess what the book is about. Invite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look for details and discuss them. </w:t>
            </w: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Encourage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name the objects they see. Introduce the name of the characters “Jane and Lily and ask them what they think the characters will play with at lily’s house.</w:t>
            </w:r>
          </w:p>
          <w:p w:rsidR="00AC23FC" w:rsidRPr="00BD22BC" w:rsidRDefault="001267C2" w:rsidP="002D03B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2BC">
              <w:rPr>
                <w:rFonts w:ascii="Arial" w:hAnsi="Arial" w:cs="Arial"/>
                <w:sz w:val="20"/>
                <w:szCs w:val="20"/>
              </w:rPr>
              <w:t>Read page three, point at the wonton</w:t>
            </w:r>
            <w:r w:rsidR="002D03B9" w:rsidRPr="00BD22BC">
              <w:rPr>
                <w:rFonts w:ascii="Arial" w:hAnsi="Arial" w:cs="Arial"/>
                <w:sz w:val="20"/>
                <w:szCs w:val="20"/>
              </w:rPr>
              <w:t>s</w:t>
            </w:r>
            <w:r w:rsidRPr="00BD22B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C23FC" w:rsidRPr="00BD22BC">
              <w:rPr>
                <w:rFonts w:ascii="Arial" w:hAnsi="Arial" w:cs="Arial"/>
                <w:sz w:val="20"/>
                <w:szCs w:val="20"/>
              </w:rPr>
              <w:t xml:space="preserve">Ask the children </w:t>
            </w:r>
            <w:r w:rsidRPr="00BD22BC">
              <w:rPr>
                <w:rFonts w:ascii="Arial" w:hAnsi="Arial" w:cs="Arial"/>
                <w:sz w:val="20"/>
                <w:szCs w:val="20"/>
              </w:rPr>
              <w:t>for the shape it has</w:t>
            </w:r>
            <w:r w:rsidR="002D03B9" w:rsidRPr="00BD22BC">
              <w:rPr>
                <w:rFonts w:ascii="Arial" w:hAnsi="Arial" w:cs="Arial"/>
                <w:sz w:val="20"/>
                <w:szCs w:val="20"/>
              </w:rPr>
              <w:t>. Ask how many side it has. Go to page 4-5, point at the wo</w:t>
            </w:r>
            <w:r w:rsidR="00D06380" w:rsidRPr="00BD22BC">
              <w:rPr>
                <w:rFonts w:ascii="Arial" w:hAnsi="Arial" w:cs="Arial"/>
                <w:sz w:val="20"/>
                <w:szCs w:val="20"/>
              </w:rPr>
              <w:t xml:space="preserve">k and ask for the shape is has. Ask for the angles that shape has. Go to shape 6-7. Ask what </w:t>
            </w:r>
            <w:proofErr w:type="spellStart"/>
            <w:r w:rsidR="00D06380" w:rsidRPr="00BD22BC">
              <w:rPr>
                <w:rFonts w:ascii="Arial" w:hAnsi="Arial" w:cs="Arial"/>
                <w:sz w:val="20"/>
                <w:szCs w:val="20"/>
              </w:rPr>
              <w:t>Llily</w:t>
            </w:r>
            <w:proofErr w:type="spellEnd"/>
            <w:r w:rsidR="00D06380" w:rsidRPr="00BD22BC">
              <w:rPr>
                <w:rFonts w:ascii="Arial" w:hAnsi="Arial" w:cs="Arial"/>
                <w:sz w:val="20"/>
                <w:szCs w:val="20"/>
              </w:rPr>
              <w:t xml:space="preserve"> has in her hand and what shape it has. Ask the </w:t>
            </w:r>
            <w:proofErr w:type="spellStart"/>
            <w:r w:rsidR="00D06380" w:rsidRPr="00BD22BC">
              <w:rPr>
                <w:rFonts w:ascii="Arial" w:hAnsi="Arial" w:cs="Arial"/>
                <w:sz w:val="20"/>
                <w:szCs w:val="20"/>
              </w:rPr>
              <w:t>chn</w:t>
            </w:r>
            <w:proofErr w:type="spellEnd"/>
            <w:r w:rsidR="00D06380" w:rsidRPr="00BD22BC">
              <w:rPr>
                <w:rFonts w:ascii="Arial" w:hAnsi="Arial" w:cs="Arial"/>
                <w:sz w:val="20"/>
                <w:szCs w:val="20"/>
              </w:rPr>
              <w:t xml:space="preserve"> to look around for another object with that shape. Go to page 8-9 introduce the word envelope and ask the </w:t>
            </w:r>
            <w:proofErr w:type="spellStart"/>
            <w:r w:rsidR="00D06380" w:rsidRPr="00BD22BC">
              <w:rPr>
                <w:rFonts w:ascii="Arial" w:hAnsi="Arial" w:cs="Arial"/>
                <w:sz w:val="20"/>
                <w:szCs w:val="20"/>
              </w:rPr>
              <w:t>chn</w:t>
            </w:r>
            <w:proofErr w:type="spellEnd"/>
            <w:r w:rsidR="00D06380" w:rsidRPr="00BD22BC">
              <w:rPr>
                <w:rFonts w:ascii="Arial" w:hAnsi="Arial" w:cs="Arial"/>
                <w:sz w:val="20"/>
                <w:szCs w:val="20"/>
              </w:rPr>
              <w:t xml:space="preserve"> for the shape it has</w:t>
            </w:r>
          </w:p>
          <w:p w:rsidR="00AC23FC" w:rsidRPr="00BD22BC" w:rsidRDefault="00D06380" w:rsidP="002D03B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2BC">
              <w:rPr>
                <w:rFonts w:ascii="Arial" w:hAnsi="Arial" w:cs="Arial"/>
                <w:sz w:val="20"/>
                <w:szCs w:val="20"/>
              </w:rPr>
              <w:t xml:space="preserve">Ask for the shapes already seen and open the book on page </w:t>
            </w:r>
            <w:r w:rsidR="00BD22BC" w:rsidRPr="00BD22BC">
              <w:rPr>
                <w:rFonts w:ascii="Arial" w:hAnsi="Arial" w:cs="Arial"/>
                <w:sz w:val="20"/>
                <w:szCs w:val="20"/>
              </w:rPr>
              <w:t xml:space="preserve">12-13. What does Lily have in her hands, what shape does it have. Ask for the differences between a circle and a sphere. Go to page 14-15 and ask if Jane had fun at lily’s house and why. Introduce the glossary and explain what it is for. Show the drawings and ask the </w:t>
            </w:r>
            <w:proofErr w:type="spellStart"/>
            <w:r w:rsidR="00BD22BC" w:rsidRPr="00BD22BC">
              <w:rPr>
                <w:rFonts w:ascii="Arial" w:hAnsi="Arial" w:cs="Arial"/>
                <w:sz w:val="20"/>
                <w:szCs w:val="20"/>
              </w:rPr>
              <w:t>chn</w:t>
            </w:r>
            <w:proofErr w:type="spellEnd"/>
            <w:r w:rsidR="00BD22BC" w:rsidRPr="00BD22BC">
              <w:rPr>
                <w:rFonts w:ascii="Arial" w:hAnsi="Arial" w:cs="Arial"/>
                <w:sz w:val="20"/>
                <w:szCs w:val="20"/>
              </w:rPr>
              <w:t xml:space="preserve"> to read the words together.</w:t>
            </w:r>
          </w:p>
          <w:p w:rsidR="00AC23FC" w:rsidRPr="00BD22BC" w:rsidRDefault="00BD22BC" w:rsidP="002D03B9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D22BC">
              <w:rPr>
                <w:rFonts w:ascii="Arial" w:hAnsi="Arial" w:cs="Arial"/>
                <w:bCs/>
                <w:sz w:val="20"/>
                <w:szCs w:val="20"/>
              </w:rPr>
              <w:t>Introduce reading cards 13, 14, 15 and/16</w:t>
            </w:r>
            <w:r w:rsidR="00AC23FC" w:rsidRPr="00BD22BC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Ask the </w:t>
            </w:r>
            <w:proofErr w:type="spellStart"/>
            <w:r w:rsidRPr="00BD22BC">
              <w:rPr>
                <w:rFonts w:ascii="Arial" w:hAnsi="Arial" w:cs="Arial"/>
                <w:bCs/>
                <w:sz w:val="20"/>
                <w:szCs w:val="20"/>
              </w:rPr>
              <w:t>chn</w:t>
            </w:r>
            <w:proofErr w:type="spellEnd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to read at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their</w:t>
            </w:r>
            <w:bookmarkStart w:id="0" w:name="_GoBack"/>
            <w:bookmarkEnd w:id="0"/>
            <w:r w:rsidRPr="00BD22BC">
              <w:rPr>
                <w:rFonts w:ascii="Arial" w:hAnsi="Arial" w:cs="Arial"/>
                <w:bCs/>
                <w:sz w:val="20"/>
                <w:szCs w:val="20"/>
              </w:rPr>
              <w:t xml:space="preserve"> own pace.</w:t>
            </w:r>
          </w:p>
          <w:p w:rsidR="00AC23FC" w:rsidRPr="00AC23FC" w:rsidRDefault="00AC23FC" w:rsidP="00AC23FC">
            <w:pPr>
              <w:pStyle w:val="ListParagraph"/>
              <w:ind w:left="2880"/>
              <w:jc w:val="both"/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:rsidR="005B03F4" w:rsidRPr="00C80BC0" w:rsidRDefault="005B03F4" w:rsidP="006E5D98">
            <w:pPr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lastRenderedPageBreak/>
              <w:t>Differentiated Reading Books:</w:t>
            </w: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Encourage children in tier 3 to use gestures and pictures when participating in the discussions</w:t>
            </w: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</w:tc>
      </w:tr>
    </w:tbl>
    <w:p w:rsidR="005B03F4" w:rsidRPr="00C80BC0" w:rsidRDefault="005B03F4" w:rsidP="008275FB">
      <w:pPr>
        <w:rPr>
          <w:rFonts w:ascii="Arial" w:hAnsi="Arial" w:cs="Arial"/>
          <w:sz w:val="22"/>
          <w:szCs w:val="22"/>
        </w:rPr>
      </w:pPr>
    </w:p>
    <w:sectPr w:rsidR="005B03F4" w:rsidRPr="00C80BC0" w:rsidSect="006E5D98">
      <w:headerReference w:type="default" r:id="rId8"/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3F4" w:rsidRDefault="005B03F4">
      <w:r>
        <w:separator/>
      </w:r>
    </w:p>
  </w:endnote>
  <w:endnote w:type="continuationSeparator" w:id="0">
    <w:p w:rsidR="005B03F4" w:rsidRDefault="005B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3F4" w:rsidRPr="00F303CD" w:rsidRDefault="005B03F4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3F4" w:rsidRDefault="005B03F4">
      <w:r>
        <w:separator/>
      </w:r>
    </w:p>
  </w:footnote>
  <w:footnote w:type="continuationSeparator" w:id="0">
    <w:p w:rsidR="005B03F4" w:rsidRDefault="005B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3F4" w:rsidRPr="001D5FE4" w:rsidRDefault="005B03F4" w:rsidP="001D5FE4">
    <w:pPr>
      <w:jc w:val="center"/>
      <w:rPr>
        <w:rFonts w:ascii="Arial" w:hAnsi="Arial" w:cs="Arial"/>
        <w:b/>
        <w:bCs/>
        <w:sz w:val="32"/>
        <w:szCs w:val="32"/>
      </w:rPr>
    </w:pPr>
    <w:r>
      <w:rPr>
        <w:rFonts w:ascii="Arial" w:hAnsi="Arial" w:cs="Arial"/>
        <w:b/>
        <w:bCs/>
        <w:sz w:val="32"/>
        <w:szCs w:val="32"/>
      </w:rPr>
      <w:tab/>
      <w:t>WEEKLY</w:t>
    </w:r>
    <w:r w:rsidRPr="001D5FE4">
      <w:rPr>
        <w:rFonts w:ascii="Arial" w:hAnsi="Arial" w:cs="Arial"/>
        <w:b/>
        <w:bCs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A22"/>
    <w:multiLevelType w:val="hybridMultilevel"/>
    <w:tmpl w:val="181AFD4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7D7063"/>
    <w:multiLevelType w:val="hybridMultilevel"/>
    <w:tmpl w:val="EA648F2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F315BF"/>
    <w:multiLevelType w:val="hybridMultilevel"/>
    <w:tmpl w:val="FD6CC5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13CB2"/>
    <w:multiLevelType w:val="hybridMultilevel"/>
    <w:tmpl w:val="5348622E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CE44DA"/>
    <w:multiLevelType w:val="hybridMultilevel"/>
    <w:tmpl w:val="F2C29F1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815C7"/>
    <w:multiLevelType w:val="hybridMultilevel"/>
    <w:tmpl w:val="0C5691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2329BF"/>
    <w:multiLevelType w:val="hybridMultilevel"/>
    <w:tmpl w:val="92CC308A"/>
    <w:lvl w:ilvl="0" w:tplc="DCA690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A4858"/>
    <w:multiLevelType w:val="hybridMultilevel"/>
    <w:tmpl w:val="D84210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422828"/>
    <w:multiLevelType w:val="hybridMultilevel"/>
    <w:tmpl w:val="9AEAADC2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F33702"/>
    <w:multiLevelType w:val="hybridMultilevel"/>
    <w:tmpl w:val="0D1EB5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DAE29060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A2770"/>
    <w:multiLevelType w:val="hybridMultilevel"/>
    <w:tmpl w:val="0D1EB5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DAE29060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465B2"/>
    <w:multiLevelType w:val="hybridMultilevel"/>
    <w:tmpl w:val="8AFE9448"/>
    <w:lvl w:ilvl="0" w:tplc="B3DC96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0D48D3"/>
    <w:multiLevelType w:val="hybridMultilevel"/>
    <w:tmpl w:val="0172DC5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F542AF"/>
    <w:multiLevelType w:val="hybridMultilevel"/>
    <w:tmpl w:val="E22C32B2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256525"/>
    <w:multiLevelType w:val="hybridMultilevel"/>
    <w:tmpl w:val="4070552E"/>
    <w:lvl w:ilvl="0" w:tplc="44DE8B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hint="default"/>
        <w:i w:val="0"/>
        <w:iCs w:val="0"/>
      </w:r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D1954"/>
    <w:multiLevelType w:val="hybridMultilevel"/>
    <w:tmpl w:val="0096D89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C53F13"/>
    <w:multiLevelType w:val="hybridMultilevel"/>
    <w:tmpl w:val="FE3E566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0072AF"/>
    <w:multiLevelType w:val="hybridMultilevel"/>
    <w:tmpl w:val="0A26B9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564DE6"/>
    <w:multiLevelType w:val="hybridMultilevel"/>
    <w:tmpl w:val="429EF26A"/>
    <w:lvl w:ilvl="0" w:tplc="0C0A000F">
      <w:start w:val="1"/>
      <w:numFmt w:val="decimal"/>
      <w:lvlText w:val="%1."/>
      <w:lvlJc w:val="left"/>
      <w:pPr>
        <w:tabs>
          <w:tab w:val="num" w:pos="738"/>
        </w:tabs>
        <w:ind w:left="73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58"/>
        </w:tabs>
        <w:ind w:left="145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78"/>
        </w:tabs>
        <w:ind w:left="2178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98"/>
        </w:tabs>
        <w:ind w:left="289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18"/>
        </w:tabs>
        <w:ind w:left="361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38"/>
        </w:tabs>
        <w:ind w:left="4338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58"/>
        </w:tabs>
        <w:ind w:left="505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78"/>
        </w:tabs>
        <w:ind w:left="577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98"/>
        </w:tabs>
        <w:ind w:left="6498" w:hanging="180"/>
      </w:pPr>
    </w:lvl>
  </w:abstractNum>
  <w:abstractNum w:abstractNumId="20">
    <w:nsid w:val="672E1136"/>
    <w:multiLevelType w:val="hybridMultilevel"/>
    <w:tmpl w:val="1452DF0E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FD55DF"/>
    <w:multiLevelType w:val="hybridMultilevel"/>
    <w:tmpl w:val="E79C1044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98CAF9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3C350EE"/>
    <w:multiLevelType w:val="hybridMultilevel"/>
    <w:tmpl w:val="D4EACD9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7E43A6"/>
    <w:multiLevelType w:val="hybridMultilevel"/>
    <w:tmpl w:val="E8549B5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"/>
  </w:num>
  <w:num w:numId="5">
    <w:abstractNumId w:val="4"/>
  </w:num>
  <w:num w:numId="6">
    <w:abstractNumId w:val="5"/>
  </w:num>
  <w:num w:numId="7">
    <w:abstractNumId w:val="23"/>
  </w:num>
  <w:num w:numId="8">
    <w:abstractNumId w:val="7"/>
  </w:num>
  <w:num w:numId="9">
    <w:abstractNumId w:val="0"/>
  </w:num>
  <w:num w:numId="10">
    <w:abstractNumId w:val="22"/>
  </w:num>
  <w:num w:numId="11">
    <w:abstractNumId w:val="11"/>
  </w:num>
  <w:num w:numId="12">
    <w:abstractNumId w:val="15"/>
  </w:num>
  <w:num w:numId="13">
    <w:abstractNumId w:val="2"/>
  </w:num>
  <w:num w:numId="14">
    <w:abstractNumId w:val="13"/>
  </w:num>
  <w:num w:numId="15">
    <w:abstractNumId w:val="21"/>
  </w:num>
  <w:num w:numId="16">
    <w:abstractNumId w:val="6"/>
  </w:num>
  <w:num w:numId="17">
    <w:abstractNumId w:val="10"/>
  </w:num>
  <w:num w:numId="18">
    <w:abstractNumId w:val="18"/>
  </w:num>
  <w:num w:numId="19">
    <w:abstractNumId w:val="8"/>
  </w:num>
  <w:num w:numId="20">
    <w:abstractNumId w:val="17"/>
  </w:num>
  <w:num w:numId="21">
    <w:abstractNumId w:val="9"/>
  </w:num>
  <w:num w:numId="22">
    <w:abstractNumId w:val="3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291"/>
    <w:rsid w:val="0003255B"/>
    <w:rsid w:val="00065000"/>
    <w:rsid w:val="00067346"/>
    <w:rsid w:val="000824A6"/>
    <w:rsid w:val="000A2346"/>
    <w:rsid w:val="000A7E8B"/>
    <w:rsid w:val="000A7F5C"/>
    <w:rsid w:val="000C4A1A"/>
    <w:rsid w:val="000E275F"/>
    <w:rsid w:val="00112E6A"/>
    <w:rsid w:val="001267C2"/>
    <w:rsid w:val="00137877"/>
    <w:rsid w:val="00184FF5"/>
    <w:rsid w:val="001863D4"/>
    <w:rsid w:val="001976D6"/>
    <w:rsid w:val="001D5FE4"/>
    <w:rsid w:val="001D7E13"/>
    <w:rsid w:val="00213695"/>
    <w:rsid w:val="00233152"/>
    <w:rsid w:val="00235D05"/>
    <w:rsid w:val="00237660"/>
    <w:rsid w:val="002574FD"/>
    <w:rsid w:val="00272B3E"/>
    <w:rsid w:val="00274B6F"/>
    <w:rsid w:val="0027712F"/>
    <w:rsid w:val="002922C0"/>
    <w:rsid w:val="002D03B9"/>
    <w:rsid w:val="002D72F7"/>
    <w:rsid w:val="002E6B38"/>
    <w:rsid w:val="002F2799"/>
    <w:rsid w:val="00311167"/>
    <w:rsid w:val="003347CA"/>
    <w:rsid w:val="00367D97"/>
    <w:rsid w:val="00376BC8"/>
    <w:rsid w:val="00391F6A"/>
    <w:rsid w:val="003947B7"/>
    <w:rsid w:val="003C752A"/>
    <w:rsid w:val="003D788F"/>
    <w:rsid w:val="003E5837"/>
    <w:rsid w:val="004164A3"/>
    <w:rsid w:val="00440796"/>
    <w:rsid w:val="00450D7F"/>
    <w:rsid w:val="0045214C"/>
    <w:rsid w:val="00475883"/>
    <w:rsid w:val="00483A4D"/>
    <w:rsid w:val="00485969"/>
    <w:rsid w:val="0049063A"/>
    <w:rsid w:val="004B70A4"/>
    <w:rsid w:val="004C3AC3"/>
    <w:rsid w:val="004C4D68"/>
    <w:rsid w:val="00501EEB"/>
    <w:rsid w:val="005478BE"/>
    <w:rsid w:val="005513F1"/>
    <w:rsid w:val="00553CFA"/>
    <w:rsid w:val="005B03F4"/>
    <w:rsid w:val="005B60CE"/>
    <w:rsid w:val="005E6317"/>
    <w:rsid w:val="00606A31"/>
    <w:rsid w:val="00612438"/>
    <w:rsid w:val="006159A9"/>
    <w:rsid w:val="00621B31"/>
    <w:rsid w:val="006254C1"/>
    <w:rsid w:val="006520BF"/>
    <w:rsid w:val="00682923"/>
    <w:rsid w:val="006B26E5"/>
    <w:rsid w:val="006C19F6"/>
    <w:rsid w:val="006D24DE"/>
    <w:rsid w:val="006E5D98"/>
    <w:rsid w:val="006F0EEA"/>
    <w:rsid w:val="006F54F3"/>
    <w:rsid w:val="0070017A"/>
    <w:rsid w:val="00703941"/>
    <w:rsid w:val="007512D9"/>
    <w:rsid w:val="0077166E"/>
    <w:rsid w:val="007B10D9"/>
    <w:rsid w:val="007B3FF3"/>
    <w:rsid w:val="007B42E5"/>
    <w:rsid w:val="007C152C"/>
    <w:rsid w:val="007F1820"/>
    <w:rsid w:val="00803D3B"/>
    <w:rsid w:val="00826C15"/>
    <w:rsid w:val="008275FB"/>
    <w:rsid w:val="008350B5"/>
    <w:rsid w:val="00840558"/>
    <w:rsid w:val="0084095C"/>
    <w:rsid w:val="0085333D"/>
    <w:rsid w:val="0087085D"/>
    <w:rsid w:val="0087518E"/>
    <w:rsid w:val="00895EBC"/>
    <w:rsid w:val="008A42A6"/>
    <w:rsid w:val="008B16F3"/>
    <w:rsid w:val="008C0651"/>
    <w:rsid w:val="008D73C9"/>
    <w:rsid w:val="008F5151"/>
    <w:rsid w:val="00923889"/>
    <w:rsid w:val="00940011"/>
    <w:rsid w:val="00947734"/>
    <w:rsid w:val="009B0940"/>
    <w:rsid w:val="009C0863"/>
    <w:rsid w:val="00A04EE0"/>
    <w:rsid w:val="00A20DEF"/>
    <w:rsid w:val="00A30C1E"/>
    <w:rsid w:val="00A32ECD"/>
    <w:rsid w:val="00A45E46"/>
    <w:rsid w:val="00A51F80"/>
    <w:rsid w:val="00A56C86"/>
    <w:rsid w:val="00A60279"/>
    <w:rsid w:val="00A65A11"/>
    <w:rsid w:val="00A90B2B"/>
    <w:rsid w:val="00AA6A6E"/>
    <w:rsid w:val="00AC23FC"/>
    <w:rsid w:val="00AC74F9"/>
    <w:rsid w:val="00B13622"/>
    <w:rsid w:val="00B138B2"/>
    <w:rsid w:val="00B31905"/>
    <w:rsid w:val="00B444F6"/>
    <w:rsid w:val="00B74625"/>
    <w:rsid w:val="00BB7B9A"/>
    <w:rsid w:val="00BD22BC"/>
    <w:rsid w:val="00BE0488"/>
    <w:rsid w:val="00BF5809"/>
    <w:rsid w:val="00C01B35"/>
    <w:rsid w:val="00C32ABD"/>
    <w:rsid w:val="00C80A65"/>
    <w:rsid w:val="00C80BC0"/>
    <w:rsid w:val="00C858F5"/>
    <w:rsid w:val="00CB47B6"/>
    <w:rsid w:val="00CC2F4A"/>
    <w:rsid w:val="00CC59CB"/>
    <w:rsid w:val="00CC69A0"/>
    <w:rsid w:val="00CE60BA"/>
    <w:rsid w:val="00D06380"/>
    <w:rsid w:val="00D16A30"/>
    <w:rsid w:val="00D26E84"/>
    <w:rsid w:val="00D36811"/>
    <w:rsid w:val="00D54077"/>
    <w:rsid w:val="00D57FEA"/>
    <w:rsid w:val="00D6327E"/>
    <w:rsid w:val="00D82316"/>
    <w:rsid w:val="00DB3F4A"/>
    <w:rsid w:val="00DC255C"/>
    <w:rsid w:val="00E048B5"/>
    <w:rsid w:val="00E330BF"/>
    <w:rsid w:val="00E37A31"/>
    <w:rsid w:val="00E418D0"/>
    <w:rsid w:val="00E41E4A"/>
    <w:rsid w:val="00E443D9"/>
    <w:rsid w:val="00E534F7"/>
    <w:rsid w:val="00E5477F"/>
    <w:rsid w:val="00E60E27"/>
    <w:rsid w:val="00E84CA4"/>
    <w:rsid w:val="00EA3028"/>
    <w:rsid w:val="00EB7971"/>
    <w:rsid w:val="00EE35B3"/>
    <w:rsid w:val="00F0390C"/>
    <w:rsid w:val="00F11A84"/>
    <w:rsid w:val="00F1347D"/>
    <w:rsid w:val="00F14AC0"/>
    <w:rsid w:val="00F20FEA"/>
    <w:rsid w:val="00F2738C"/>
    <w:rsid w:val="00F303CD"/>
    <w:rsid w:val="00F36FB2"/>
    <w:rsid w:val="00FB7020"/>
    <w:rsid w:val="00FC30F3"/>
    <w:rsid w:val="6E4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D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895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D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895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820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2007-2008 PYP WEEKLY PLANNER</vt:lpstr>
    </vt:vector>
  </TitlesOfParts>
  <Company>PC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Portatil CCB</cp:lastModifiedBy>
  <cp:revision>9</cp:revision>
  <cp:lastPrinted>2009-09-16T15:56:00Z</cp:lastPrinted>
  <dcterms:created xsi:type="dcterms:W3CDTF">2012-04-10T18:56:00Z</dcterms:created>
  <dcterms:modified xsi:type="dcterms:W3CDTF">2012-04-11T19:54:00Z</dcterms:modified>
</cp:coreProperties>
</file>